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9D9AEB4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</w:t>
      </w:r>
      <w:r w:rsidR="00EA017B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EA017B">
        <w:rPr>
          <w:rFonts w:ascii="Arial" w:hAnsi="Arial"/>
          <w:b/>
          <w:noProof/>
          <w:sz w:val="24"/>
          <w:szCs w:val="24"/>
          <w:lang w:eastAsia="ja-JP"/>
        </w:rPr>
        <w:t>1803</w:t>
      </w:r>
    </w:p>
    <w:p w14:paraId="11C88A41" w14:textId="68AA7D38" w:rsidR="001E489F" w:rsidRPr="007861B8" w:rsidRDefault="004D211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DengXian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2D0866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722374">
        <w:t>This</w:t>
      </w:r>
      <w:r w:rsidR="003B76BB" w:rsidRPr="003B76BB">
        <w:t xml:space="preserve"> study </w:t>
      </w:r>
      <w:r w:rsidR="007A58CA">
        <w:t xml:space="preserve">supports </w:t>
      </w:r>
      <w:r w:rsidR="00F8342F">
        <w:t xml:space="preserve">the </w:t>
      </w:r>
      <w:r w:rsidR="003B76BB" w:rsidRPr="003B76BB">
        <w:t>types of devices</w:t>
      </w:r>
      <w:r w:rsidR="00E03627">
        <w:t xml:space="preserve"> </w:t>
      </w:r>
      <w:r w:rsidR="00E03627" w:rsidRPr="002D0866">
        <w:t xml:space="preserve">as defined in </w:t>
      </w:r>
      <w:r w:rsidR="007A58CA" w:rsidRPr="002D0866">
        <w:t xml:space="preserve">conclusions of the </w:t>
      </w:r>
      <w:r w:rsidR="00E03627" w:rsidRPr="002D0866">
        <w:t>RAN study (see RP-</w:t>
      </w:r>
      <w:r w:rsidR="00477521" w:rsidRPr="002D0866">
        <w:t>23</w:t>
      </w:r>
      <w:r w:rsidR="00477521">
        <w:t>4058</w:t>
      </w:r>
      <w:r w:rsidR="00E03627" w:rsidRPr="002D0866">
        <w:t>)</w:t>
      </w:r>
    </w:p>
    <w:p w14:paraId="34F77A60" w14:textId="77777777" w:rsidR="00F8342F" w:rsidRPr="002D0866" w:rsidRDefault="00F8342F" w:rsidP="00F8342F"/>
    <w:p w14:paraId="46363ADF" w14:textId="06EBC005" w:rsidR="003B76BB" w:rsidRPr="00422549" w:rsidRDefault="003B76BB" w:rsidP="003B76BB">
      <w:r w:rsidRPr="00422549">
        <w:t xml:space="preserve">RAN (TR 38.848) </w:t>
      </w:r>
      <w:r w:rsidR="006C72F1" w:rsidRPr="00422549">
        <w:t>captures</w:t>
      </w:r>
      <w:r w:rsidRPr="00422549">
        <w:t xml:space="preserve"> </w:t>
      </w:r>
      <w:r w:rsidR="00BE4F8B" w:rsidRPr="00422549">
        <w:t>traffic assumption</w:t>
      </w:r>
      <w:r w:rsidRPr="00422549">
        <w:t xml:space="preserve"> of an Ambient IoT device which include</w:t>
      </w:r>
      <w:r w:rsidR="005E5696" w:rsidRPr="00422549">
        <w:t>s</w:t>
      </w:r>
      <w:r w:rsidRPr="00422549">
        <w:t>:</w:t>
      </w:r>
    </w:p>
    <w:p w14:paraId="297D4F0F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Default="006C72F1" w:rsidP="006C72F1">
      <w:r w:rsidRPr="002655CB">
        <w:t xml:space="preserve">RAN (TR 38.848) </w:t>
      </w:r>
      <w:r w:rsidR="00422549">
        <w:t>has</w:t>
      </w:r>
      <w:r w:rsidRPr="002655CB">
        <w:t xml:space="preserve"> four connectivity topologies</w:t>
      </w:r>
      <w:r w:rsidR="00422549">
        <w:t xml:space="preserve"> which include</w:t>
      </w:r>
      <w:r w:rsidRPr="002655CB">
        <w:t>:</w:t>
      </w:r>
    </w:p>
    <w:p w14:paraId="7BA0B47B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lastRenderedPageBreak/>
        <w:t xml:space="preserve">Topology 3: BS ↔ assisting node ↔ Ambient IoT device ↔ </w:t>
      </w:r>
      <w:proofErr w:type="gramStart"/>
      <w:r w:rsidRPr="00C15DED">
        <w:rPr>
          <w:sz w:val="20"/>
          <w:szCs w:val="20"/>
          <w:lang w:val="en-GB"/>
        </w:rPr>
        <w:t>BS;</w:t>
      </w:r>
      <w:proofErr w:type="gramEnd"/>
    </w:p>
    <w:p w14:paraId="51D685D0" w14:textId="6E913126" w:rsidR="00422549" w:rsidRPr="00422549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1A4A2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422549" w:rsidRDefault="00422549" w:rsidP="00422549">
      <w:pPr>
        <w:pStyle w:val="NO"/>
        <w:spacing w:before="240"/>
        <w:ind w:left="850" w:hanging="850"/>
      </w:pPr>
      <w:r w:rsidRPr="00422549">
        <w:t>NOTE A: F</w:t>
      </w:r>
      <w:r w:rsidR="009A2090">
        <w:t>or f</w:t>
      </w:r>
      <w:r w:rsidRPr="00422549">
        <w:t>urther clarifications of the device types</w:t>
      </w:r>
      <w:r>
        <w:t xml:space="preserve">, traffic </w:t>
      </w:r>
      <w:r w:rsidR="009A2090">
        <w:t>assumptions</w:t>
      </w:r>
      <w:r>
        <w:t xml:space="preserve"> and connectivity topologies</w:t>
      </w:r>
      <w:r w:rsidRPr="00422549">
        <w:t xml:space="preserve"> </w:t>
      </w:r>
      <w:r>
        <w:t>see</w:t>
      </w:r>
      <w:r w:rsidRPr="00422549">
        <w:t xml:space="preserve"> </w:t>
      </w:r>
      <w:r w:rsidRPr="00135995">
        <w:t>TR38.848</w:t>
      </w:r>
      <w:r>
        <w:t xml:space="preserve">. </w:t>
      </w:r>
      <w:r w:rsidRPr="00135995">
        <w:t xml:space="preserve"> </w:t>
      </w:r>
      <w:r w:rsidRPr="00422549">
        <w:t xml:space="preserve"> </w:t>
      </w:r>
    </w:p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>technologies (</w:t>
      </w:r>
      <w:proofErr w:type="gramStart"/>
      <w:r w:rsidR="003B76BB" w:rsidRPr="00062C72">
        <w:rPr>
          <w:lang w:eastAsia="zh-CN"/>
        </w:rPr>
        <w:t>e.g.</w:t>
      </w:r>
      <w:proofErr w:type="gramEnd"/>
      <w:r w:rsidR="003B76BB" w:rsidRPr="00062C72">
        <w:rPr>
          <w:lang w:eastAsia="zh-CN"/>
        </w:rPr>
        <w:t xml:space="preserve"> NB-IoT and eMTC)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DengXian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0" w:name="_Hlk94784142"/>
    </w:p>
    <w:bookmarkEnd w:id="0"/>
    <w:p w14:paraId="5F689A87" w14:textId="01F30624" w:rsidR="00E43AB0" w:rsidRDefault="00E43AB0" w:rsidP="00DF5833">
      <w:pPr>
        <w:spacing w:after="120"/>
      </w:pPr>
    </w:p>
    <w:p w14:paraId="73E812C3" w14:textId="31B576D8" w:rsidR="006C086D" w:rsidRDefault="00DF2A3E" w:rsidP="006C086D">
      <w:r w:rsidRPr="00422549">
        <w:t>NOTE 1:</w:t>
      </w:r>
      <w:r w:rsidRPr="00422549">
        <w:tab/>
      </w:r>
      <w:r w:rsidRPr="006C086D">
        <w:t xml:space="preserve">Coordination </w:t>
      </w:r>
      <w:r w:rsidR="00EB08D9" w:rsidRPr="006C086D">
        <w:t>with</w:t>
      </w:r>
      <w:r w:rsidRPr="006C086D">
        <w:t xml:space="preserve"> RAN is required to determine </w:t>
      </w:r>
      <w:r w:rsidR="00E57F9D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Default="006C086D" w:rsidP="006C086D"/>
    <w:p w14:paraId="1AF3196A" w14:textId="199D0FA4" w:rsidR="00E03627" w:rsidRDefault="00E03627" w:rsidP="006C086D">
      <w:r w:rsidRPr="002D0866">
        <w:t>For this study</w:t>
      </w:r>
      <w:r w:rsidR="007A58CA" w:rsidRPr="002D0866">
        <w:t>,</w:t>
      </w:r>
      <w:r w:rsidRPr="002D0866">
        <w:t xml:space="preserve"> the </w:t>
      </w:r>
      <w:r w:rsidR="006C086D" w:rsidRPr="002D0866">
        <w:t xml:space="preserve">types of devices, traffic </w:t>
      </w:r>
      <w:r w:rsidR="00FB770A" w:rsidRPr="002D0866">
        <w:t>assumptions</w:t>
      </w:r>
      <w:r w:rsidR="006C086D" w:rsidRPr="002D0866">
        <w:t xml:space="preserve"> and connectivity topologies </w:t>
      </w:r>
      <w:r w:rsidRPr="002D0866">
        <w:t>are used from the RAN study item (please see RP-</w:t>
      </w:r>
      <w:r w:rsidR="00477521" w:rsidRPr="002D0866">
        <w:t>23</w:t>
      </w:r>
      <w:r w:rsidR="00477521">
        <w:t>4058</w:t>
      </w:r>
      <w:r w:rsidRPr="002D0866">
        <w:t>).</w:t>
      </w:r>
    </w:p>
    <w:p w14:paraId="7902C5AC" w14:textId="77777777" w:rsidR="00E03627" w:rsidRDefault="00E03627" w:rsidP="006C086D"/>
    <w:p w14:paraId="279301A8" w14:textId="77777777" w:rsidR="006C086D" w:rsidRPr="00DF2A3E" w:rsidRDefault="006C086D" w:rsidP="006C086D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0BDF9766" w14:textId="77777777" w:rsidR="00AE7E13" w:rsidRDefault="00AE7E13" w:rsidP="008A17F4">
      <w:pPr>
        <w:spacing w:after="120"/>
      </w:pPr>
    </w:p>
    <w:p w14:paraId="69D8E059" w14:textId="407CA29D" w:rsidR="00A26E7E" w:rsidRPr="00A26E7E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  <w:r w:rsidR="00A26E7E">
        <w:rPr>
          <w:rFonts w:ascii="Times New Roman" w:hAnsi="Times New Roman"/>
        </w:rPr>
        <w:t xml:space="preserve"> including </w:t>
      </w:r>
      <w:r w:rsidR="00A26E7E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D034CD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A26E7E">
        <w:rPr>
          <w:rFonts w:ascii="Times New Roman" w:hAnsi="Times New Roman"/>
          <w:bCs/>
          <w:noProof/>
          <w:lang w:val="en-US" w:eastAsia="zh-CN"/>
        </w:rPr>
        <w:t>’</w:t>
      </w:r>
      <w:r w:rsidR="00A26E7E" w:rsidRPr="00D034CD">
        <w:rPr>
          <w:rFonts w:ascii="Times New Roman" w:hAnsi="Times New Roman"/>
          <w:bCs/>
          <w:noProof/>
          <w:lang w:val="en-US" w:eastAsia="zh-CN"/>
        </w:rPr>
        <w:t>s ID</w:t>
      </w:r>
      <w:r w:rsidR="00A26E7E">
        <w:rPr>
          <w:rFonts w:ascii="Times New Roman" w:hAnsi="Times New Roman"/>
          <w:bCs/>
          <w:noProof/>
          <w:lang w:val="en-US" w:eastAsia="zh-CN"/>
        </w:rPr>
        <w:t>, and securing device operation</w:t>
      </w:r>
      <w:r w:rsidR="00964E4F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>
        <w:rPr>
          <w:rFonts w:ascii="Times New Roman" w:hAnsi="Times New Roman"/>
          <w:bCs/>
          <w:noProof/>
          <w:lang w:val="en-US" w:eastAsia="zh-CN"/>
        </w:rPr>
        <w:t>services for</w:t>
      </w:r>
      <w:r w:rsidR="00A26E7E" w:rsidRPr="00B030A8">
        <w:rPr>
          <w:rFonts w:ascii="Times New Roman" w:hAnsi="Times New Roman"/>
          <w:bCs/>
          <w:noProof/>
          <w:lang w:val="en-US" w:eastAsia="zh-CN"/>
        </w:rPr>
        <w:t xml:space="preserve"> an Ambient IoT device or a group of Ambient IoT devices</w:t>
      </w:r>
      <w:r w:rsidR="00A26E7E">
        <w:rPr>
          <w:rFonts w:ascii="Times New Roman" w:hAnsi="Times New Roman"/>
          <w:bCs/>
          <w:noProof/>
          <w:lang w:val="en-US" w:eastAsia="zh-CN"/>
        </w:rPr>
        <w:t>.</w:t>
      </w:r>
    </w:p>
    <w:p w14:paraId="4D31176B" w14:textId="22101DBA" w:rsidR="00A26E7E" w:rsidRDefault="00FC3367" w:rsidP="009A7434">
      <w:pPr>
        <w:pStyle w:val="NO"/>
      </w:pPr>
      <w:r w:rsidRPr="002813A5">
        <w:rPr>
          <w:rFonts w:hint="eastAsia"/>
        </w:rPr>
        <w:t>N</w:t>
      </w:r>
      <w:r w:rsidRPr="002813A5">
        <w:t>OTE </w:t>
      </w:r>
      <w:r w:rsidR="00967FC5">
        <w:t>2</w:t>
      </w:r>
      <w:r w:rsidRPr="002813A5">
        <w:t>:</w:t>
      </w:r>
      <w:r w:rsidRPr="002813A5">
        <w:tab/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</w:t>
      </w:r>
      <w:r w:rsidR="00AE7E13">
        <w:t>2</w:t>
      </w:r>
      <w:r w:rsidR="00AE7E13">
        <w:t xml:space="preserve"> </w:t>
      </w:r>
      <w:r w:rsidR="00A26E7E">
        <w:t>and</w:t>
      </w:r>
      <w:r w:rsidR="00A26E7E" w:rsidRPr="002813A5">
        <w:t xml:space="preserve"> </w:t>
      </w:r>
      <w:r w:rsidRPr="002813A5">
        <w:t>WT#</w:t>
      </w:r>
      <w:r w:rsidR="00AE7E13">
        <w:t>3</w:t>
      </w:r>
      <w:r w:rsidRPr="002813A5">
        <w:t>.</w:t>
      </w:r>
    </w:p>
    <w:p w14:paraId="239BBB16" w14:textId="2507B19C" w:rsidR="00A26E7E" w:rsidRPr="006135F9" w:rsidRDefault="00A26E7E" w:rsidP="00A26E7E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967FC5">
        <w:t>3</w:t>
      </w:r>
      <w:r w:rsidRPr="006135F9">
        <w:t>:</w:t>
      </w:r>
      <w:r w:rsidRPr="00135995">
        <w:tab/>
      </w:r>
      <w:r w:rsidRPr="006135F9">
        <w:t>WT</w:t>
      </w:r>
      <w:r>
        <w:t>#1</w:t>
      </w:r>
      <w:r w:rsidRPr="006135F9">
        <w:t xml:space="preserve"> </w:t>
      </w:r>
      <w:r w:rsidRPr="002813A5">
        <w:t>requires coordination with</w:t>
      </w:r>
      <w:r w:rsidRPr="006135F9">
        <w:t xml:space="preserve"> SA3</w:t>
      </w:r>
      <w:r w:rsidR="00B45635">
        <w:t xml:space="preserve"> and enable/disable device operation will be handled by SA3</w:t>
      </w:r>
      <w:r w:rsidRPr="006135F9">
        <w:t>.</w:t>
      </w:r>
    </w:p>
    <w:p w14:paraId="286510DD" w14:textId="47CFF176" w:rsidR="00A26E7E" w:rsidRDefault="00A26E7E" w:rsidP="00A26E7E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</w:t>
      </w:r>
      <w:r w:rsidR="00967FC5">
        <w:t>4</w:t>
      </w:r>
      <w:r w:rsidRPr="00BB55EE">
        <w:t>:</w:t>
      </w:r>
      <w:r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SA5.</w:t>
      </w:r>
    </w:p>
    <w:p w14:paraId="3DEA2CDF" w14:textId="77777777" w:rsidR="00AE7E13" w:rsidRPr="00BB55EE" w:rsidRDefault="00AE7E13" w:rsidP="00A26E7E">
      <w:pPr>
        <w:pStyle w:val="NO"/>
      </w:pPr>
    </w:p>
    <w:p w14:paraId="2A52EF88" w14:textId="7D9F67F3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</w:t>
      </w:r>
      <w:r w:rsidR="00EA017B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135995">
        <w:rPr>
          <w:rFonts w:ascii="Times New Roman" w:hAnsi="Times New Roman"/>
          <w:noProof/>
          <w:lang w:val="en-US"/>
        </w:rPr>
        <w:t xml:space="preserve"> </w:t>
      </w:r>
      <w:r w:rsidRPr="00135995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</w:t>
      </w:r>
      <w:r w:rsidR="00EA017B">
        <w:rPr>
          <w:rFonts w:ascii="Times New Roman" w:hAnsi="Times New Roman"/>
          <w:bCs/>
          <w:noProof/>
          <w:lang w:val="en-US" w:eastAsia="zh-CN"/>
        </w:rPr>
        <w:t>2</w:t>
      </w:r>
      <w:r w:rsidRPr="00B61762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</w:t>
      </w:r>
      <w:r w:rsidR="00EA017B">
        <w:rPr>
          <w:rFonts w:ascii="Times New Roman" w:hAnsi="Times New Roman"/>
          <w:bCs/>
          <w:noProof/>
          <w:lang w:val="en-US" w:eastAsia="zh-CN"/>
        </w:rPr>
        <w:t>2</w:t>
      </w:r>
      <w:r w:rsidRPr="008765F4">
        <w:rPr>
          <w:rFonts w:ascii="Times New Roman" w:hAnsi="Times New Roman"/>
          <w:bCs/>
          <w:noProof/>
          <w:lang w:val="en-US" w:eastAsia="zh-CN"/>
        </w:rPr>
        <w:t>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</w:t>
      </w:r>
      <w:r w:rsidR="00EA017B">
        <w:rPr>
          <w:rFonts w:ascii="Times New Roman" w:hAnsi="Times New Roman"/>
          <w:bCs/>
          <w:noProof/>
          <w:lang w:val="en-US" w:eastAsia="zh-CN"/>
        </w:rPr>
        <w:t>2</w:t>
      </w:r>
      <w:r w:rsidRPr="00B61762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Default="00B904B2" w:rsidP="00A12D94">
      <w:pPr>
        <w:pStyle w:val="NO"/>
      </w:pPr>
      <w:r>
        <w:t>NOTE</w:t>
      </w:r>
      <w:r w:rsidR="00A12D94">
        <w:t> </w:t>
      </w:r>
      <w:r w:rsidR="00967FC5">
        <w:t>5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3133AE5D" w:rsidR="00B904B2" w:rsidRDefault="00D25FB0" w:rsidP="00A12D94">
      <w:pPr>
        <w:pStyle w:val="NO"/>
      </w:pPr>
      <w:r>
        <w:t>N</w:t>
      </w:r>
      <w:r w:rsidR="00A12D94">
        <w:t>OTE </w:t>
      </w:r>
      <w:r w:rsidR="00967FC5">
        <w:t>6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>T#</w:t>
      </w:r>
      <w:r w:rsidR="00AE7E13">
        <w:rPr>
          <w:rFonts w:ascii="Times New Roman" w:hAnsi="Times New Roman"/>
          <w:bCs/>
          <w:noProof/>
          <w:lang w:val="en-US" w:eastAsia="zh-CN"/>
        </w:rPr>
        <w:t>3</w:t>
      </w:r>
      <w:r w:rsidR="00AE7E13" w:rsidRPr="006D798C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>T#</w:t>
      </w:r>
      <w:r w:rsidR="00AE7E13">
        <w:rPr>
          <w:rFonts w:ascii="Times New Roman" w:hAnsi="Times New Roman"/>
          <w:bCs/>
          <w:noProof/>
          <w:lang w:val="en-US" w:eastAsia="zh-CN"/>
        </w:rPr>
        <w:t>3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967FC5">
        <w:t>7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20D0FCF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>T#</w:t>
      </w:r>
      <w:r w:rsidR="00AE7E13">
        <w:rPr>
          <w:rFonts w:ascii="Times New Roman" w:hAnsi="Times New Roman"/>
          <w:bCs/>
          <w:noProof/>
          <w:lang w:val="en-US" w:eastAsia="zh-CN"/>
        </w:rPr>
        <w:t>3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>
        <w:rPr>
          <w:rFonts w:ascii="Times New Roman" w:hAnsi="Times New Roman"/>
          <w:bCs/>
          <w:noProof/>
          <w:lang w:val="en-US" w:eastAsia="zh-CN"/>
        </w:rPr>
        <w:t>3</w:t>
      </w:r>
      <w:r w:rsidR="00074801">
        <w:rPr>
          <w:rFonts w:ascii="Times New Roman" w:hAnsi="Times New Roman"/>
          <w:bCs/>
          <w:noProof/>
          <w:lang w:val="en-US" w:eastAsia="zh-CN"/>
        </w:rPr>
        <w:t>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Heading2"/>
      </w:pPr>
      <w:r>
        <w:lastRenderedPageBreak/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8765F4" w:rsidRDefault="00AE7E13" w:rsidP="00AE7E13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3916A182" w14:textId="13745939" w:rsidR="00A7512B" w:rsidRPr="008765F4" w:rsidRDefault="00AE7E13" w:rsidP="00AE7E13">
            <w:pPr>
              <w:rPr>
                <w:b/>
              </w:rPr>
            </w:pPr>
            <w:r w:rsidRPr="008765F4">
              <w:rPr>
                <w:b/>
              </w:rPr>
              <w:t>(</w:t>
            </w:r>
            <w:r>
              <w:rPr>
                <w:b/>
              </w:rPr>
              <w:t>Normative</w:t>
            </w:r>
            <w:r w:rsidRPr="008765F4">
              <w:rPr>
                <w:b/>
              </w:rPr>
              <w:t>)</w:t>
            </w: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8765F4" w:rsidRDefault="006B03F1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8765F4" w:rsidRDefault="00AE7E13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</w:t>
            </w:r>
            <w:r w:rsidR="00AE7E13">
              <w:rPr>
                <w:lang w:val="en-US"/>
              </w:rPr>
              <w:t>2</w:t>
            </w:r>
            <w:r w:rsidR="00AE7E13">
              <w:rPr>
                <w:lang w:val="en-US"/>
              </w:rPr>
              <w:t xml:space="preserve"> </w:t>
            </w:r>
            <w:r w:rsidR="005214FA">
              <w:rPr>
                <w:lang w:val="en-US"/>
              </w:rPr>
              <w:t>and WT#</w:t>
            </w:r>
            <w:r w:rsidR="00AE7E13">
              <w:rPr>
                <w:lang w:val="en-US"/>
              </w:rPr>
              <w:t>3</w:t>
            </w:r>
          </w:p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="00AE7E1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8765F4" w:rsidRDefault="00AE7E13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127C41" w:rsidRDefault="00D04596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0848C0" w:rsidRDefault="00186B4F" w:rsidP="00267484">
            <w:pPr>
              <w:rPr>
                <w:lang w:eastAsia="zh-CN"/>
              </w:rPr>
            </w:pPr>
            <w:r>
              <w:t>WT#</w:t>
            </w:r>
            <w:r w:rsidR="00AE7E13">
              <w:t>2</w:t>
            </w:r>
            <w:r w:rsidR="00AE7E13">
              <w:t xml:space="preserve"> </w:t>
            </w:r>
            <w:r>
              <w:t>depend</w:t>
            </w:r>
            <w:r w:rsidR="00FE1C23">
              <w:t>s</w:t>
            </w:r>
            <w:r>
              <w:t xml:space="preserve"> on WT#1;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="00AE7E13">
              <w:rPr>
                <w:lang w:eastAsia="zh-CN"/>
              </w:rPr>
              <w:t>2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Default="00AE7E13" w:rsidP="00D75691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="00AE7E13">
              <w:rPr>
                <w:lang w:eastAsia="zh-CN"/>
              </w:rPr>
              <w:t>2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Default="00AE7E13" w:rsidP="00D75691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="00AE7E13">
              <w:rPr>
                <w:lang w:eastAsia="zh-CN"/>
              </w:rPr>
              <w:t>2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Default="00AE7E13" w:rsidP="00D75691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="00AE7E1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8765F4" w:rsidRDefault="00AE7E13" w:rsidP="00D75691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0848C0" w:rsidRDefault="00D04596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</w:t>
            </w:r>
            <w:r w:rsidR="00AE7E13">
              <w:t>3</w:t>
            </w:r>
            <w:r w:rsidR="00AE7E13">
              <w:t xml:space="preserve"> </w:t>
            </w:r>
            <w:r>
              <w:t>depend</w:t>
            </w:r>
            <w:r w:rsidR="00FE1C23">
              <w:t>s</w:t>
            </w:r>
            <w:r>
              <w:t xml:space="preserve"> on WT#1 and WT#</w:t>
            </w:r>
            <w:r w:rsidR="00AE7E13">
              <w:t>2</w:t>
            </w:r>
            <w:r>
              <w:t>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 w:rsidR="00AE7E13">
              <w:rPr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Del="00D75691" w:rsidRDefault="00AE7E13" w:rsidP="004C5DA7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 w:rsidR="00AE7E13">
              <w:rPr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Del="00D75691" w:rsidRDefault="00AE7E13" w:rsidP="004C5DA7">
            <w:pPr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Default="004837EA" w:rsidP="004C5DA7"/>
          <w:p w14:paraId="020E72FB" w14:textId="04196457" w:rsidR="00677B16" w:rsidRDefault="00677B16" w:rsidP="004C5DA7">
            <w:r>
              <w:t>NOTE: C</w:t>
            </w:r>
            <w:r w:rsidRPr="00677B16">
              <w:t xml:space="preserve">heck in </w:t>
            </w:r>
            <w:r w:rsidR="000C0BFC" w:rsidRPr="002D0866">
              <w:t>TSG#106</w:t>
            </w:r>
            <w:r w:rsidR="000C0BFC">
              <w:t xml:space="preserve"> (</w:t>
            </w:r>
            <w:r w:rsidRPr="00677B16">
              <w:t>Dec’24</w:t>
            </w:r>
            <w:r w:rsidR="000C0BFC">
              <w:t>)</w:t>
            </w:r>
            <w:r w:rsidRPr="00677B16">
              <w:t xml:space="preserve"> for </w:t>
            </w:r>
            <w:r w:rsidR="00EB78DF">
              <w:t xml:space="preserve">further </w:t>
            </w:r>
            <w:r w:rsidR="0046478D">
              <w:t>Ambient IoT work</w:t>
            </w:r>
            <w:r w:rsidR="00EB78DF">
              <w:t xml:space="preserve"> taking into account </w:t>
            </w:r>
            <w:r>
              <w:t>RAN Ambient IoT</w:t>
            </w:r>
            <w:r w:rsidR="004E36D3">
              <w:t xml:space="preserve"> progress</w:t>
            </w:r>
            <w:r>
              <w:t>.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00BC562" w14:textId="77777777" w:rsidR="000C0BFC" w:rsidRDefault="000C0BFC" w:rsidP="00A7512B">
      <w:pPr>
        <w:rPr>
          <w:lang w:eastAsia="zh-CN"/>
        </w:rPr>
      </w:pPr>
    </w:p>
    <w:p w14:paraId="15C8B729" w14:textId="77777777" w:rsidR="000C0BFC" w:rsidRDefault="000C0BFC" w:rsidP="00A7512B">
      <w:pPr>
        <w:rPr>
          <w:lang w:eastAsia="zh-CN"/>
        </w:rPr>
      </w:pPr>
    </w:p>
    <w:p w14:paraId="595F9995" w14:textId="08EA67AC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967FC5">
        <w:rPr>
          <w:b/>
          <w:bCs/>
        </w:rPr>
        <w:t xml:space="preserve"> </w:t>
      </w:r>
      <w:r w:rsidR="00A26E7E">
        <w:rPr>
          <w:b/>
          <w:bCs/>
        </w:rPr>
        <w:t>1</w:t>
      </w:r>
      <w:r w:rsidR="00B45635">
        <w:rPr>
          <w:b/>
          <w:bCs/>
        </w:rPr>
        <w:t>1</w:t>
      </w:r>
      <w:r w:rsidR="00A26E7E">
        <w:rPr>
          <w:b/>
          <w:bCs/>
        </w:rPr>
        <w:t xml:space="preserve">.5 </w:t>
      </w:r>
      <w:r w:rsidR="00AD61FD">
        <w:rPr>
          <w:b/>
          <w:bCs/>
        </w:rPr>
        <w:t>TUs</w:t>
      </w:r>
    </w:p>
    <w:p w14:paraId="4393BE06" w14:textId="2E14BC8F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967FC5">
        <w:rPr>
          <w:b/>
          <w:bCs/>
        </w:rPr>
        <w:t>N/A</w:t>
      </w:r>
    </w:p>
    <w:p w14:paraId="15EDBE4E" w14:textId="0FC29D9D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A26E7E">
        <w:rPr>
          <w:b/>
          <w:bCs/>
        </w:rPr>
        <w:t>1</w:t>
      </w:r>
      <w:r w:rsidR="00B45635">
        <w:rPr>
          <w:b/>
          <w:bCs/>
        </w:rPr>
        <w:t>1</w:t>
      </w:r>
      <w:r w:rsidR="00A26E7E">
        <w:rPr>
          <w:b/>
          <w:bCs/>
        </w:rPr>
        <w:t xml:space="preserve">.5 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67FC5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="0043029C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38254A1B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B21BCB">
              <w:rPr>
                <w:i w:val="0"/>
              </w:rPr>
              <w:t>Sep</w:t>
            </w:r>
            <w:r w:rsidR="006D0F6E" w:rsidRPr="00365B96">
              <w:rPr>
                <w:i w:val="0"/>
              </w:rPr>
              <w:t>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B41A19" w:rsidRDefault="00B21BCB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>
              <w:rPr>
                <w:i w:val="0"/>
              </w:rPr>
              <w:t>6</w:t>
            </w:r>
            <w:r w:rsidRPr="00365B96">
              <w:rPr>
                <w:i w:val="0"/>
              </w:rPr>
              <w:t xml:space="preserve"> (</w:t>
            </w:r>
            <w:r>
              <w:rPr>
                <w:i w:val="0"/>
              </w:rPr>
              <w:t>Dec</w:t>
            </w:r>
            <w:r w:rsidRPr="00365B96">
              <w:rPr>
                <w:i w:val="0"/>
              </w:rPr>
              <w:t>. 2024)</w:t>
            </w:r>
          </w:p>
        </w:tc>
        <w:tc>
          <w:tcPr>
            <w:tcW w:w="1905" w:type="dxa"/>
          </w:tcPr>
          <w:p w14:paraId="3648BDCB" w14:textId="5D2B22C3" w:rsidR="001E489F" w:rsidRPr="00967FC5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967FC5">
              <w:rPr>
                <w:lang w:val="fr-FR"/>
              </w:rPr>
              <w:t xml:space="preserve">Fei </w:t>
            </w:r>
            <w:r w:rsidR="00967FC5" w:rsidRPr="00967FC5">
              <w:rPr>
                <w:lang w:val="fr-FR"/>
              </w:rPr>
              <w:t>L</w:t>
            </w:r>
            <w:r w:rsidRPr="00967FC5">
              <w:rPr>
                <w:lang w:val="fr-FR"/>
              </w:rPr>
              <w:t xml:space="preserve">u (OPPO) – </w:t>
            </w:r>
            <w:hyperlink r:id="rId12" w:history="1">
              <w:r w:rsidR="0043029C" w:rsidRPr="00967FC5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163E35D4" w:rsidR="0043029C" w:rsidRPr="00967FC5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967FC5" w:rsidRDefault="001E489F" w:rsidP="001E489F">
      <w:pPr>
        <w:pStyle w:val="FP"/>
        <w:rPr>
          <w:lang w:val="fr-FR"/>
        </w:rPr>
      </w:pPr>
    </w:p>
    <w:p w14:paraId="2FE095C7" w14:textId="77777777" w:rsidR="001E489F" w:rsidRPr="00967FC5" w:rsidRDefault="001E489F" w:rsidP="001E489F">
      <w:pPr>
        <w:rPr>
          <w:lang w:val="fr-FR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E34CB8" w14:textId="316F3350" w:rsidR="00FF5C8F" w:rsidRPr="00FF5C8F" w:rsidRDefault="00FF5C8F" w:rsidP="001E489F">
      <w:pPr>
        <w:pStyle w:val="Guidance"/>
        <w:rPr>
          <w:i w:val="0"/>
          <w:iCs/>
          <w:lang w:val="en-US"/>
        </w:rPr>
      </w:pPr>
      <w:r w:rsidRPr="00FF5C8F">
        <w:rPr>
          <w:i w:val="0"/>
          <w:iCs/>
          <w:lang w:val="en-US"/>
        </w:rPr>
        <w:t>Runze Zhou (Huawei)</w:t>
      </w:r>
      <w:r w:rsidRPr="00FF5C8F">
        <w:rPr>
          <w:i w:val="0"/>
          <w:iCs/>
          <w:lang w:val="en-US"/>
        </w:rPr>
        <w:t xml:space="preserve"> - </w:t>
      </w:r>
      <w:hyperlink r:id="rId13" w:history="1">
        <w:r w:rsidRPr="00FF5C8F">
          <w:rPr>
            <w:rStyle w:val="Hyperlink"/>
            <w:i w:val="0"/>
            <w:iCs/>
            <w:lang w:val="en-US"/>
          </w:rPr>
          <w:t>zhourunze@huawei.com</w:t>
        </w:r>
      </w:hyperlink>
      <w:r w:rsidRPr="00FF5C8F">
        <w:rPr>
          <w:i w:val="0"/>
          <w:iCs/>
          <w:lang w:val="en-US"/>
        </w:rPr>
        <w:t xml:space="preserve"> </w:t>
      </w:r>
    </w:p>
    <w:p w14:paraId="250CADCC" w14:textId="2D7E7A0C" w:rsidR="001E489F" w:rsidRPr="00FF5C8F" w:rsidRDefault="00FF5C8F" w:rsidP="001E489F">
      <w:pPr>
        <w:rPr>
          <w:lang w:val="fr-FR"/>
        </w:rPr>
      </w:pPr>
      <w:r w:rsidRPr="00FF5C8F">
        <w:rPr>
          <w:i/>
          <w:iCs/>
          <w:lang w:val="fr-FR"/>
        </w:rPr>
        <w:t xml:space="preserve">Fei Lu (OPPO) – </w:t>
      </w:r>
      <w:hyperlink r:id="rId14" w:history="1">
        <w:r w:rsidR="0043029C" w:rsidRPr="009821DF">
          <w:rPr>
            <w:rStyle w:val="Hyperlink"/>
            <w:iCs/>
            <w:lang w:val="fr-FR"/>
          </w:rPr>
          <w:t>lufei2@oppo.com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" w:name="_Hlk145533483"/>
            <w:r>
              <w:t>Cybercore</w:t>
            </w:r>
            <w:bookmarkEnd w:id="1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G Uplus</w:t>
            </w:r>
          </w:p>
        </w:tc>
      </w:tr>
      <w:tr w:rsidR="00BB4012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rFonts w:eastAsia="Yu Mincho"/>
              </w:rPr>
            </w:pPr>
            <w:r w:rsidRPr="008F6BA9">
              <w:rPr>
                <w:rFonts w:eastAsia="Arial"/>
                <w:szCs w:val="18"/>
              </w:rPr>
              <w:t>MediaTek Inc.</w:t>
            </w:r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1A4A2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Default="001A4A23" w:rsidP="00CD0647">
            <w:pPr>
              <w:pStyle w:val="TAL"/>
              <w:rPr>
                <w:rFonts w:eastAsia="Yu Mincho"/>
              </w:rPr>
            </w:pPr>
            <w:r w:rsidRPr="001A4A23">
              <w:rPr>
                <w:rFonts w:hint="eastAsia"/>
                <w:lang w:eastAsia="zh-CN"/>
              </w:rPr>
              <w:t>China Mobile</w:t>
            </w:r>
          </w:p>
        </w:tc>
      </w:tr>
      <w:tr w:rsidR="001A4A2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Unicom</w:t>
            </w:r>
          </w:p>
        </w:tc>
      </w:tr>
      <w:tr w:rsidR="001A4A2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Broadnet</w:t>
            </w:r>
          </w:p>
        </w:tc>
      </w:tr>
      <w:tr w:rsidR="00E52F47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1A4A23" w:rsidRDefault="00E52F47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USA</w:t>
            </w:r>
          </w:p>
        </w:tc>
      </w:tr>
      <w:tr w:rsidR="004058E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Default="004058E3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C27E82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C27E82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C27E82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27519D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27519D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BUPT</w:t>
            </w:r>
          </w:p>
        </w:tc>
      </w:tr>
      <w:tr w:rsidR="0027519D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Xid</w:t>
            </w:r>
            <w:r w:rsidR="00F90311">
              <w:rPr>
                <w:lang w:eastAsia="zh-CN"/>
              </w:rPr>
              <w:t>i</w:t>
            </w:r>
            <w:r>
              <w:rPr>
                <w:lang w:eastAsia="zh-CN"/>
              </w:rPr>
              <w:t>an</w:t>
            </w:r>
            <w:r w:rsidR="00F90311">
              <w:rPr>
                <w:lang w:eastAsia="zh-CN"/>
              </w:rPr>
              <w:t xml:space="preserve"> University</w:t>
            </w:r>
          </w:p>
        </w:tc>
      </w:tr>
      <w:tr w:rsidR="00D7223C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Default="00D7223C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597CCD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Default="00597CC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97CCD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Default="00597CC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CATT </w:t>
            </w:r>
          </w:p>
        </w:tc>
      </w:tr>
      <w:tr w:rsidR="00597CCD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Default="00597CC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SyncTechno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Cablelabs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44E6" w14:textId="77777777" w:rsidR="00CC0A0E" w:rsidRDefault="00CC0A0E">
      <w:r>
        <w:separator/>
      </w:r>
    </w:p>
  </w:endnote>
  <w:endnote w:type="continuationSeparator" w:id="0">
    <w:p w14:paraId="401DBAF6" w14:textId="77777777" w:rsidR="00CC0A0E" w:rsidRDefault="00CC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8C155" w14:textId="77777777" w:rsidR="00CC0A0E" w:rsidRDefault="00CC0A0E">
      <w:r>
        <w:separator/>
      </w:r>
    </w:p>
  </w:footnote>
  <w:footnote w:type="continuationSeparator" w:id="0">
    <w:p w14:paraId="6FB8F05B" w14:textId="77777777" w:rsidR="00CC0A0E" w:rsidRDefault="00CC0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1055">
    <w:abstractNumId w:val="4"/>
  </w:num>
  <w:num w:numId="2" w16cid:durableId="1203859452">
    <w:abstractNumId w:val="3"/>
  </w:num>
  <w:num w:numId="3" w16cid:durableId="1803427409">
    <w:abstractNumId w:val="1"/>
  </w:num>
  <w:num w:numId="4" w16cid:durableId="1835795899">
    <w:abstractNumId w:val="2"/>
  </w:num>
  <w:num w:numId="5" w16cid:durableId="1001933157">
    <w:abstractNumId w:val="0"/>
  </w:num>
  <w:num w:numId="6" w16cid:durableId="226503340">
    <w:abstractNumId w:val="1"/>
  </w:num>
  <w:num w:numId="7" w16cid:durableId="75518089">
    <w:abstractNumId w:val="5"/>
  </w:num>
  <w:num w:numId="8" w16cid:durableId="9466909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627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Final</cp:lastModifiedBy>
  <cp:revision>6</cp:revision>
  <cp:lastPrinted>2001-04-23T09:30:00Z</cp:lastPrinted>
  <dcterms:created xsi:type="dcterms:W3CDTF">2023-12-15T11:23:00Z</dcterms:created>
  <dcterms:modified xsi:type="dcterms:W3CDTF">2023-12-15T11:54:00Z</dcterms:modified>
</cp:coreProperties>
</file>